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0" w:rsidRPr="00342B19" w:rsidRDefault="005A1470" w:rsidP="00922928">
      <w:pPr>
        <w:jc w:val="center"/>
        <w:rPr>
          <w:rFonts w:ascii="Times New Roman" w:hAnsi="Times New Roman"/>
          <w:b/>
          <w:sz w:val="28"/>
          <w:szCs w:val="28"/>
        </w:rPr>
      </w:pPr>
      <w:r w:rsidRPr="00342B19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5A1470" w:rsidRPr="00B06AD8" w:rsidRDefault="005A1470" w:rsidP="00922928">
      <w:pPr>
        <w:jc w:val="center"/>
        <w:rPr>
          <w:rFonts w:ascii="Times New Roman" w:hAnsi="Times New Roman"/>
          <w:sz w:val="28"/>
          <w:szCs w:val="28"/>
        </w:rPr>
      </w:pPr>
      <w:r w:rsidRPr="00B06AD8">
        <w:rPr>
          <w:rFonts w:ascii="Times New Roman" w:hAnsi="Times New Roman"/>
          <w:sz w:val="28"/>
          <w:szCs w:val="28"/>
        </w:rPr>
        <w:t xml:space="preserve">к проекту Решения Собрания депутатов </w:t>
      </w:r>
      <w:proofErr w:type="spellStart"/>
      <w:r w:rsidR="00D473EF">
        <w:rPr>
          <w:rFonts w:ascii="Times New Roman" w:hAnsi="Times New Roman"/>
          <w:sz w:val="28"/>
          <w:szCs w:val="28"/>
        </w:rPr>
        <w:t>Усвятского</w:t>
      </w:r>
      <w:proofErr w:type="spellEnd"/>
      <w:r w:rsidR="00D473EF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Pr="00B06AD8"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Собрания депутатов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DA7691">
        <w:rPr>
          <w:rFonts w:ascii="Times New Roman" w:hAnsi="Times New Roman"/>
          <w:sz w:val="28"/>
          <w:szCs w:val="28"/>
        </w:rPr>
        <w:t>Усвятская</w:t>
      </w:r>
      <w:proofErr w:type="spellEnd"/>
      <w:r w:rsidR="00DA7691">
        <w:rPr>
          <w:rFonts w:ascii="Times New Roman" w:hAnsi="Times New Roman"/>
          <w:sz w:val="28"/>
          <w:szCs w:val="28"/>
        </w:rPr>
        <w:t xml:space="preserve"> волость»</w:t>
      </w:r>
      <w:r w:rsidRPr="00B06AD8">
        <w:rPr>
          <w:rFonts w:ascii="Times New Roman" w:hAnsi="Times New Roman"/>
          <w:sz w:val="28"/>
          <w:szCs w:val="28"/>
        </w:rPr>
        <w:t xml:space="preserve"> от 2</w:t>
      </w:r>
      <w:r w:rsidR="00222B0F">
        <w:rPr>
          <w:rFonts w:ascii="Times New Roman" w:hAnsi="Times New Roman"/>
          <w:sz w:val="28"/>
          <w:szCs w:val="28"/>
        </w:rPr>
        <w:t>6</w:t>
      </w:r>
      <w:r w:rsidRPr="00B06AD8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222B0F">
        <w:rPr>
          <w:rFonts w:ascii="Times New Roman" w:hAnsi="Times New Roman"/>
          <w:sz w:val="28"/>
          <w:szCs w:val="28"/>
        </w:rPr>
        <w:t>3</w:t>
      </w:r>
      <w:r w:rsidRPr="00B06AD8">
        <w:rPr>
          <w:rFonts w:ascii="Times New Roman" w:hAnsi="Times New Roman"/>
          <w:sz w:val="28"/>
          <w:szCs w:val="28"/>
        </w:rPr>
        <w:t xml:space="preserve"> года №</w:t>
      </w:r>
      <w:r w:rsidR="00222B0F">
        <w:rPr>
          <w:rFonts w:ascii="Times New Roman" w:hAnsi="Times New Roman"/>
          <w:sz w:val="28"/>
          <w:szCs w:val="28"/>
        </w:rPr>
        <w:t>122</w:t>
      </w:r>
      <w:r w:rsidRPr="00B06AD8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DA7691">
        <w:rPr>
          <w:rFonts w:ascii="Times New Roman" w:hAnsi="Times New Roman"/>
          <w:sz w:val="28"/>
          <w:szCs w:val="28"/>
        </w:rPr>
        <w:t>Усвятская</w:t>
      </w:r>
      <w:proofErr w:type="spellEnd"/>
      <w:r w:rsidR="00DA7691">
        <w:rPr>
          <w:rFonts w:ascii="Times New Roman" w:hAnsi="Times New Roman"/>
          <w:sz w:val="28"/>
          <w:szCs w:val="28"/>
        </w:rPr>
        <w:t xml:space="preserve"> волость»</w:t>
      </w:r>
      <w:r w:rsidRPr="00B06AD8">
        <w:rPr>
          <w:rFonts w:ascii="Times New Roman" w:hAnsi="Times New Roman"/>
          <w:sz w:val="28"/>
          <w:szCs w:val="28"/>
        </w:rPr>
        <w:t xml:space="preserve"> на 202</w:t>
      </w:r>
      <w:r w:rsidR="00222B0F">
        <w:rPr>
          <w:rFonts w:ascii="Times New Roman" w:hAnsi="Times New Roman"/>
          <w:sz w:val="28"/>
          <w:szCs w:val="28"/>
        </w:rPr>
        <w:t>4</w:t>
      </w:r>
      <w:r w:rsidRPr="00B06AD8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06AD8">
        <w:rPr>
          <w:rFonts w:ascii="Times New Roman" w:hAnsi="Times New Roman"/>
          <w:sz w:val="28"/>
          <w:szCs w:val="28"/>
        </w:rPr>
        <w:t>плановый период 202</w:t>
      </w:r>
      <w:r w:rsidR="00222B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06AD8">
        <w:rPr>
          <w:rFonts w:ascii="Times New Roman" w:hAnsi="Times New Roman"/>
          <w:sz w:val="28"/>
          <w:szCs w:val="28"/>
        </w:rPr>
        <w:t>202</w:t>
      </w:r>
      <w:r w:rsidR="00222B0F">
        <w:rPr>
          <w:rFonts w:ascii="Times New Roman" w:hAnsi="Times New Roman"/>
          <w:sz w:val="28"/>
          <w:szCs w:val="28"/>
        </w:rPr>
        <w:t>6</w:t>
      </w:r>
      <w:r w:rsidRPr="00B06AD8">
        <w:rPr>
          <w:rFonts w:ascii="Times New Roman" w:hAnsi="Times New Roman"/>
          <w:sz w:val="28"/>
          <w:szCs w:val="28"/>
        </w:rPr>
        <w:t xml:space="preserve"> годов»</w:t>
      </w:r>
    </w:p>
    <w:p w:rsidR="005A1470" w:rsidRPr="00B06AD8" w:rsidRDefault="005A1470" w:rsidP="00922928">
      <w:pPr>
        <w:jc w:val="center"/>
        <w:rPr>
          <w:rFonts w:ascii="Times New Roman" w:hAnsi="Times New Roman"/>
          <w:sz w:val="28"/>
          <w:szCs w:val="28"/>
        </w:rPr>
      </w:pPr>
    </w:p>
    <w:p w:rsidR="00090EA1" w:rsidRDefault="005A1470" w:rsidP="00090EA1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Изменения в Решение Собрания депутатов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DA7691">
        <w:rPr>
          <w:rFonts w:ascii="Times New Roman" w:hAnsi="Times New Roman"/>
          <w:sz w:val="28"/>
          <w:szCs w:val="28"/>
        </w:rPr>
        <w:t>Усвятская</w:t>
      </w:r>
      <w:proofErr w:type="spellEnd"/>
      <w:r w:rsidR="00DA7691">
        <w:rPr>
          <w:rFonts w:ascii="Times New Roman" w:hAnsi="Times New Roman"/>
          <w:sz w:val="28"/>
          <w:szCs w:val="28"/>
        </w:rPr>
        <w:t xml:space="preserve"> волость»</w:t>
      </w:r>
      <w:r w:rsidRPr="002F2B5E">
        <w:rPr>
          <w:rFonts w:ascii="Times New Roman" w:hAnsi="Times New Roman"/>
          <w:sz w:val="28"/>
          <w:szCs w:val="28"/>
        </w:rPr>
        <w:t xml:space="preserve"> от 2</w:t>
      </w:r>
      <w:r w:rsidR="00222B0F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222B0F">
        <w:rPr>
          <w:rFonts w:ascii="Times New Roman" w:hAnsi="Times New Roman"/>
          <w:sz w:val="28"/>
          <w:szCs w:val="28"/>
        </w:rPr>
        <w:t>3</w:t>
      </w:r>
      <w:r w:rsidRPr="002F2B5E">
        <w:rPr>
          <w:rFonts w:ascii="Times New Roman" w:hAnsi="Times New Roman"/>
          <w:sz w:val="28"/>
          <w:szCs w:val="28"/>
        </w:rPr>
        <w:t xml:space="preserve"> г. №</w:t>
      </w:r>
      <w:r w:rsidR="00222B0F">
        <w:rPr>
          <w:rFonts w:ascii="Times New Roman" w:hAnsi="Times New Roman"/>
          <w:sz w:val="28"/>
          <w:szCs w:val="28"/>
        </w:rPr>
        <w:t>122</w:t>
      </w:r>
      <w:r w:rsidRPr="002F2B5E">
        <w:rPr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DA7691">
        <w:rPr>
          <w:rFonts w:ascii="Times New Roman" w:hAnsi="Times New Roman"/>
          <w:sz w:val="28"/>
          <w:szCs w:val="28"/>
        </w:rPr>
        <w:t>«</w:t>
      </w:r>
      <w:proofErr w:type="spellStart"/>
      <w:r w:rsidR="00DA7691">
        <w:rPr>
          <w:rFonts w:ascii="Times New Roman" w:hAnsi="Times New Roman"/>
          <w:sz w:val="28"/>
          <w:szCs w:val="28"/>
        </w:rPr>
        <w:t>Усвятская</w:t>
      </w:r>
      <w:proofErr w:type="spellEnd"/>
      <w:r w:rsidR="00DA7691">
        <w:rPr>
          <w:rFonts w:ascii="Times New Roman" w:hAnsi="Times New Roman"/>
          <w:sz w:val="28"/>
          <w:szCs w:val="28"/>
        </w:rPr>
        <w:t xml:space="preserve"> волость»</w:t>
      </w:r>
      <w:r w:rsidRPr="002F2B5E">
        <w:rPr>
          <w:rFonts w:ascii="Times New Roman" w:hAnsi="Times New Roman"/>
          <w:sz w:val="28"/>
          <w:szCs w:val="28"/>
        </w:rPr>
        <w:t xml:space="preserve"> на 202</w:t>
      </w:r>
      <w:r w:rsidR="00222B0F">
        <w:rPr>
          <w:rFonts w:ascii="Times New Roman" w:hAnsi="Times New Roman"/>
          <w:sz w:val="28"/>
          <w:szCs w:val="28"/>
        </w:rPr>
        <w:t>4</w:t>
      </w:r>
      <w:r w:rsidRPr="002F2B5E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F2B5E">
        <w:rPr>
          <w:rFonts w:ascii="Times New Roman" w:hAnsi="Times New Roman"/>
          <w:sz w:val="28"/>
          <w:szCs w:val="28"/>
        </w:rPr>
        <w:t>плановый период 202</w:t>
      </w:r>
      <w:r w:rsidR="00222B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F2B5E">
        <w:rPr>
          <w:rFonts w:ascii="Times New Roman" w:hAnsi="Times New Roman"/>
          <w:sz w:val="28"/>
          <w:szCs w:val="28"/>
        </w:rPr>
        <w:t>202</w:t>
      </w:r>
      <w:r w:rsidR="00222B0F">
        <w:rPr>
          <w:rFonts w:ascii="Times New Roman" w:hAnsi="Times New Roman"/>
          <w:sz w:val="28"/>
          <w:szCs w:val="28"/>
        </w:rPr>
        <w:t>6</w:t>
      </w:r>
      <w:r w:rsidRPr="002F2B5E">
        <w:rPr>
          <w:rFonts w:ascii="Times New Roman" w:hAnsi="Times New Roman"/>
          <w:sz w:val="28"/>
          <w:szCs w:val="28"/>
        </w:rPr>
        <w:t xml:space="preserve"> годов»</w:t>
      </w:r>
      <w:r w:rsidR="00CF0120">
        <w:rPr>
          <w:rFonts w:ascii="Times New Roman" w:hAnsi="Times New Roman"/>
          <w:sz w:val="28"/>
          <w:szCs w:val="28"/>
        </w:rPr>
        <w:t xml:space="preserve"> </w:t>
      </w:r>
      <w:r w:rsidR="00090EA1" w:rsidRPr="0014530D">
        <w:rPr>
          <w:rFonts w:ascii="Times New Roman" w:hAnsi="Times New Roman"/>
          <w:sz w:val="28"/>
          <w:szCs w:val="28"/>
        </w:rPr>
        <w:t>вносятся по причине изменения доходов и расходов</w:t>
      </w:r>
    </w:p>
    <w:p w:rsidR="00AA15F7" w:rsidRDefault="00AA15F7" w:rsidP="00AA15F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AA15F7" w:rsidRDefault="00AA15F7" w:rsidP="00AA15F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увеличиваются на </w:t>
      </w:r>
      <w:r w:rsidR="006F37D6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,</w:t>
      </w:r>
      <w:r w:rsidR="006F37D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</w:p>
    <w:p w:rsidR="00AA15F7" w:rsidRDefault="00AA15F7" w:rsidP="00AA15F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группе «</w:t>
      </w:r>
      <w:proofErr w:type="gramStart"/>
      <w:r>
        <w:rPr>
          <w:rFonts w:ascii="Times New Roman" w:hAnsi="Times New Roman"/>
          <w:sz w:val="28"/>
          <w:szCs w:val="28"/>
        </w:rPr>
        <w:t>Безвозмездные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постпления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6F37D6" w:rsidRDefault="006F37D6" w:rsidP="006F37D6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коду доходов </w:t>
      </w:r>
      <w:r w:rsidRPr="00626F35">
        <w:rPr>
          <w:rFonts w:ascii="Times New Roman" w:hAnsi="Times New Roman"/>
          <w:color w:val="000000"/>
          <w:sz w:val="28"/>
          <w:szCs w:val="28"/>
        </w:rPr>
        <w:t>872202351181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626F35">
        <w:rPr>
          <w:rFonts w:ascii="Times New Roman" w:hAnsi="Times New Roman"/>
          <w:color w:val="000000"/>
          <w:sz w:val="28"/>
          <w:szCs w:val="28"/>
        </w:rPr>
        <w:t>0000150</w:t>
      </w:r>
      <w:r w:rsidRPr="00F22B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 0,2 тыс. руб.</w:t>
      </w:r>
    </w:p>
    <w:p w:rsidR="00AA15F7" w:rsidRDefault="00AA15F7" w:rsidP="00AA15F7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коду доходов </w:t>
      </w:r>
      <w:r w:rsidR="006F37D6" w:rsidRPr="006F37D6">
        <w:rPr>
          <w:rFonts w:ascii="Times New Roman" w:hAnsi="Times New Roman"/>
          <w:sz w:val="28"/>
          <w:szCs w:val="28"/>
        </w:rPr>
        <w:t>87220229999109198150</w:t>
      </w:r>
      <w:r w:rsidR="006F37D6">
        <w:rPr>
          <w:rFonts w:ascii="Times New Roman" w:hAnsi="Times New Roman"/>
          <w:sz w:val="28"/>
          <w:szCs w:val="28"/>
        </w:rPr>
        <w:t xml:space="preserve"> </w:t>
      </w:r>
      <w:r w:rsidR="006F37D6" w:rsidRPr="006F37D6">
        <w:rPr>
          <w:rFonts w:ascii="Times New Roman" w:hAnsi="Times New Roman"/>
          <w:sz w:val="28"/>
          <w:szCs w:val="28"/>
        </w:rPr>
        <w:t>Прочие субсидии бюджетам сельских поселени</w:t>
      </w:r>
      <w:proofErr w:type="gramStart"/>
      <w:r w:rsidR="006F37D6" w:rsidRPr="006F37D6">
        <w:rPr>
          <w:rFonts w:ascii="Times New Roman" w:hAnsi="Times New Roman"/>
          <w:sz w:val="28"/>
          <w:szCs w:val="28"/>
        </w:rPr>
        <w:t>й(</w:t>
      </w:r>
      <w:proofErr w:type="gramEnd"/>
      <w:r w:rsidR="006F37D6" w:rsidRPr="006F37D6">
        <w:rPr>
          <w:rFonts w:ascii="Times New Roman" w:hAnsi="Times New Roman"/>
          <w:sz w:val="28"/>
          <w:szCs w:val="28"/>
        </w:rPr>
        <w:t>субсидии на ликвидацию очагов сорного растения борщевик Сосновского)</w:t>
      </w:r>
      <w:r w:rsidR="006F37D6">
        <w:rPr>
          <w:rFonts w:ascii="Times New Roman" w:hAnsi="Times New Roman"/>
          <w:sz w:val="28"/>
          <w:szCs w:val="28"/>
        </w:rPr>
        <w:t xml:space="preserve"> в сумме 41,5 тыс.рублей</w:t>
      </w:r>
    </w:p>
    <w:p w:rsidR="00AA15F7" w:rsidRDefault="00AA15F7" w:rsidP="00AA15F7">
      <w:pPr>
        <w:autoSpaceDE w:val="0"/>
        <w:autoSpaceDN w:val="0"/>
        <w:adjustRightInd w:val="0"/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D0BE3">
        <w:rPr>
          <w:rFonts w:ascii="Times New Roman" w:hAnsi="Times New Roman"/>
          <w:sz w:val="28"/>
          <w:szCs w:val="28"/>
        </w:rPr>
        <w:t xml:space="preserve">В расходную часть бюджета внесены основные изменения по следующим Муниципальным программам бюджета МО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Усвятская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волость»:</w:t>
      </w:r>
    </w:p>
    <w:p w:rsidR="00AA15F7" w:rsidRDefault="00AA15F7" w:rsidP="00AA15F7">
      <w:pPr>
        <w:spacing w:before="0" w:after="0"/>
        <w:ind w:righ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D0BE3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6D0BE3">
        <w:rPr>
          <w:rFonts w:ascii="Times New Roman" w:hAnsi="Times New Roman"/>
          <w:sz w:val="28"/>
          <w:szCs w:val="28"/>
        </w:rPr>
        <w:t xml:space="preserve"> году на сумму </w:t>
      </w:r>
      <w:r w:rsidR="006F37D6">
        <w:rPr>
          <w:rFonts w:ascii="Times New Roman" w:hAnsi="Times New Roman"/>
          <w:sz w:val="28"/>
          <w:szCs w:val="28"/>
        </w:rPr>
        <w:t>41,7</w:t>
      </w:r>
      <w:r w:rsidRPr="006D0BE3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Муниципальная программа «Управление и обеспечение деятельности администрац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Усвятская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создание условий для эффективного управления муниципальными финансами на 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годы».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C7361">
        <w:rPr>
          <w:rFonts w:ascii="Times New Roman" w:hAnsi="Times New Roman"/>
          <w:bCs/>
          <w:sz w:val="28"/>
          <w:szCs w:val="28"/>
        </w:rPr>
        <w:t>Общий объём данной программы в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C7361">
        <w:rPr>
          <w:rFonts w:ascii="Times New Roman" w:hAnsi="Times New Roman"/>
          <w:bCs/>
          <w:sz w:val="28"/>
          <w:szCs w:val="28"/>
        </w:rPr>
        <w:t xml:space="preserve"> году составит </w:t>
      </w:r>
      <w:r>
        <w:rPr>
          <w:rFonts w:ascii="Times New Roman" w:hAnsi="Times New Roman"/>
          <w:bCs/>
          <w:sz w:val="28"/>
          <w:szCs w:val="28"/>
        </w:rPr>
        <w:t>117</w:t>
      </w:r>
      <w:r w:rsidR="006F37D6">
        <w:rPr>
          <w:rFonts w:ascii="Times New Roman" w:hAnsi="Times New Roman"/>
          <w:bCs/>
          <w:sz w:val="28"/>
          <w:szCs w:val="28"/>
        </w:rPr>
        <w:t>55,3</w:t>
      </w:r>
      <w:r w:rsidRPr="00AC7361">
        <w:rPr>
          <w:rFonts w:ascii="Times New Roman" w:hAnsi="Times New Roman"/>
          <w:bCs/>
          <w:sz w:val="28"/>
          <w:szCs w:val="28"/>
        </w:rPr>
        <w:t xml:space="preserve"> </w:t>
      </w:r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тыс. руб</w:t>
      </w:r>
      <w:proofErr w:type="gramStart"/>
      <w:r w:rsidRPr="00AC73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AA15F7" w:rsidRDefault="00AA15F7" w:rsidP="00AA15F7">
      <w:pPr>
        <w:spacing w:before="0" w:after="0"/>
        <w:ind w:righ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В 2024 году увеличены расходы по подпрограмме «Комплексное развитие системы благоустройства МО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Усвятская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волость» на сумму </w:t>
      </w:r>
      <w:r w:rsidR="009759C4">
        <w:rPr>
          <w:rFonts w:ascii="Times New Roman" w:hAnsi="Times New Roman"/>
          <w:bCs/>
          <w:color w:val="000000"/>
          <w:sz w:val="28"/>
          <w:szCs w:val="28"/>
          <w:lang w:eastAsia="ru-RU"/>
        </w:rPr>
        <w:t>41,5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ублей </w:t>
      </w:r>
      <w:r w:rsidR="009759C4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борьбу с борщевиком Сосновского</w:t>
      </w:r>
      <w:r w:rsidR="004C060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ЦС 0950141570, 09501</w:t>
      </w:r>
      <w:r w:rsidR="004C060B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W</w:t>
      </w:r>
      <w:r w:rsidR="004C060B" w:rsidRPr="004C060B">
        <w:rPr>
          <w:rFonts w:ascii="Times New Roman" w:hAnsi="Times New Roman"/>
          <w:bCs/>
          <w:color w:val="000000"/>
          <w:sz w:val="28"/>
          <w:szCs w:val="28"/>
          <w:lang w:eastAsia="ru-RU"/>
        </w:rPr>
        <w:t>1560</w:t>
      </w:r>
      <w:r w:rsidR="009759C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A15F7" w:rsidRDefault="00AA15F7" w:rsidP="00AA15F7">
      <w:pPr>
        <w:spacing w:before="0" w:after="0"/>
        <w:ind w:righ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подпрограмме  «Обеспечение функционирования администрации МО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Усвятская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волость» увеличены расходы на </w:t>
      </w:r>
      <w:r w:rsidR="009759C4">
        <w:rPr>
          <w:rFonts w:ascii="Times New Roman" w:hAnsi="Times New Roman"/>
          <w:bCs/>
          <w:color w:val="000000"/>
          <w:sz w:val="28"/>
          <w:szCs w:val="28"/>
          <w:lang w:eastAsia="ru-RU"/>
        </w:rPr>
        <w:t>0,2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 рублей  по ЦС 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09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</w:t>
      </w:r>
      <w:r w:rsidR="00C84265">
        <w:rPr>
          <w:rFonts w:ascii="Times New Roman" w:hAnsi="Times New Roman"/>
          <w:bCs/>
          <w:color w:val="000000"/>
          <w:sz w:val="28"/>
          <w:szCs w:val="28"/>
          <w:lang w:eastAsia="ru-RU"/>
        </w:rPr>
        <w:t>251180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,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 ЦС 09</w:t>
      </w:r>
      <w:r w:rsidR="00C84265">
        <w:rPr>
          <w:rFonts w:ascii="Times New Roman" w:hAnsi="Times New Roman"/>
          <w:bCs/>
          <w:color w:val="000000"/>
          <w:sz w:val="28"/>
          <w:szCs w:val="28"/>
          <w:lang w:eastAsia="ru-RU"/>
        </w:rPr>
        <w:t>10100910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увеличены на 1</w:t>
      </w:r>
      <w:r w:rsidR="00C84265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="00C84265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</w:t>
      </w:r>
      <w:proofErr w:type="gramStart"/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ублей,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 счет уменьшения расходов  по подпрограмме «Комплексное развитие системы благоустройства МО «</w:t>
      </w:r>
      <w:proofErr w:type="spellStart"/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Усвятская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волость»  по ЦС 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0920</w:t>
      </w:r>
      <w:r w:rsidR="004C060B">
        <w:rPr>
          <w:rFonts w:ascii="Times New Roman" w:hAnsi="Times New Roman"/>
          <w:bCs/>
          <w:color w:val="000000"/>
          <w:sz w:val="28"/>
          <w:szCs w:val="28"/>
          <w:lang w:eastAsia="ru-RU"/>
        </w:rPr>
        <w:t>223460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</w:t>
      </w:r>
      <w:r w:rsidR="004C060B">
        <w:rPr>
          <w:rFonts w:ascii="Times New Roman" w:hAnsi="Times New Roman"/>
          <w:bCs/>
          <w:color w:val="000000"/>
          <w:sz w:val="28"/>
          <w:szCs w:val="28"/>
          <w:lang w:eastAsia="ru-RU"/>
        </w:rPr>
        <w:t>5,2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тыс.рублей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по ЦС 09</w:t>
      </w:r>
      <w:r w:rsidR="004C060B">
        <w:rPr>
          <w:rFonts w:ascii="Times New Roman" w:hAnsi="Times New Roman"/>
          <w:bCs/>
          <w:color w:val="000000"/>
          <w:sz w:val="28"/>
          <w:szCs w:val="28"/>
          <w:lang w:eastAsia="ru-RU"/>
        </w:rPr>
        <w:t>20123470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 </w:t>
      </w:r>
      <w:r w:rsidR="004C060B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="005F09F9">
        <w:rPr>
          <w:rFonts w:ascii="Times New Roman" w:hAnsi="Times New Roman"/>
          <w:bCs/>
          <w:color w:val="000000"/>
          <w:sz w:val="28"/>
          <w:szCs w:val="28"/>
          <w:lang w:eastAsia="ru-RU"/>
        </w:rPr>
        <w:t>,0 тыс. рублей</w:t>
      </w:r>
      <w:r w:rsidR="001F0B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C060B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AA15F7" w:rsidRPr="00A86E97" w:rsidRDefault="00AA15F7" w:rsidP="00AA15F7">
      <w:pPr>
        <w:spacing w:before="0" w:after="0"/>
        <w:ind w:left="142" w:right="0"/>
        <w:jc w:val="both"/>
        <w:rPr>
          <w:rFonts w:ascii="Times New Roman" w:hAnsi="Times New Roman"/>
          <w:sz w:val="28"/>
          <w:szCs w:val="28"/>
        </w:rPr>
      </w:pPr>
    </w:p>
    <w:p w:rsidR="00AA15F7" w:rsidRDefault="00AA15F7" w:rsidP="00AA15F7">
      <w:pPr>
        <w:pStyle w:val="a5"/>
        <w:spacing w:before="0" w:after="0"/>
        <w:ind w:left="1069" w:righ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693"/>
        <w:gridCol w:w="1984"/>
        <w:gridCol w:w="1934"/>
      </w:tblGrid>
      <w:tr w:rsidR="00AA15F7" w:rsidRPr="009901E3" w:rsidTr="0044108F">
        <w:trPr>
          <w:trHeight w:val="1823"/>
        </w:trPr>
        <w:tc>
          <w:tcPr>
            <w:tcW w:w="3369" w:type="dxa"/>
          </w:tcPr>
          <w:p w:rsidR="00AA15F7" w:rsidRDefault="00AA15F7" w:rsidP="0044108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Показатели</w:t>
            </w:r>
          </w:p>
          <w:p w:rsidR="00AA15F7" w:rsidRPr="0051444B" w:rsidRDefault="00AA15F7" w:rsidP="004410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44B">
              <w:rPr>
                <w:rFonts w:ascii="Times New Roman" w:hAnsi="Times New Roman"/>
                <w:b/>
                <w:sz w:val="28"/>
                <w:szCs w:val="28"/>
              </w:rPr>
              <w:t>2024г</w:t>
            </w:r>
          </w:p>
        </w:tc>
        <w:tc>
          <w:tcPr>
            <w:tcW w:w="2693" w:type="dxa"/>
          </w:tcPr>
          <w:p w:rsidR="00AA15F7" w:rsidRPr="00A1233F" w:rsidRDefault="00AA15F7" w:rsidP="0044108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Решение собрания №</w:t>
            </w:r>
            <w:r>
              <w:rPr>
                <w:rFonts w:ascii="Times New Roman" w:hAnsi="Times New Roman"/>
              </w:rPr>
              <w:t>120</w:t>
            </w:r>
            <w:r w:rsidRPr="00A1233F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6</w:t>
            </w:r>
            <w:r w:rsidRPr="00A1233F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3</w:t>
            </w:r>
            <w:r w:rsidRPr="00A123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:rsidR="00AA15F7" w:rsidRPr="00A1233F" w:rsidRDefault="00AA15F7" w:rsidP="0044108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Изменения</w:t>
            </w:r>
          </w:p>
        </w:tc>
        <w:tc>
          <w:tcPr>
            <w:tcW w:w="1934" w:type="dxa"/>
          </w:tcPr>
          <w:p w:rsidR="00AA15F7" w:rsidRPr="00A1233F" w:rsidRDefault="00AA15F7" w:rsidP="0044108F">
            <w:pPr>
              <w:jc w:val="center"/>
              <w:rPr>
                <w:rFonts w:ascii="Times New Roman" w:hAnsi="Times New Roman"/>
              </w:rPr>
            </w:pPr>
            <w:r w:rsidRPr="00A1233F">
              <w:rPr>
                <w:rFonts w:ascii="Times New Roman" w:hAnsi="Times New Roman"/>
              </w:rPr>
              <w:t>Проект Решения Собрания № от 00.0</w:t>
            </w:r>
            <w:r>
              <w:rPr>
                <w:rFonts w:ascii="Times New Roman" w:hAnsi="Times New Roman"/>
              </w:rPr>
              <w:t>2</w:t>
            </w:r>
            <w:r w:rsidRPr="00A1233F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A15F7" w:rsidRPr="009901E3" w:rsidTr="0044108F">
        <w:tc>
          <w:tcPr>
            <w:tcW w:w="3369" w:type="dxa"/>
          </w:tcPr>
          <w:p w:rsidR="00AA15F7" w:rsidRPr="009901E3" w:rsidRDefault="00AA15F7" w:rsidP="00441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693" w:type="dxa"/>
          </w:tcPr>
          <w:p w:rsidR="00AA15F7" w:rsidRPr="009901E3" w:rsidRDefault="00AA15F7" w:rsidP="004C0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C060B">
              <w:rPr>
                <w:rFonts w:ascii="Times New Roman" w:hAnsi="Times New Roman"/>
                <w:sz w:val="28"/>
                <w:szCs w:val="28"/>
                <w:lang w:val="en-US"/>
              </w:rPr>
              <w:t>10349</w:t>
            </w:r>
            <w:r w:rsidR="005F09F9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984" w:type="dxa"/>
          </w:tcPr>
          <w:p w:rsidR="00AA15F7" w:rsidRPr="004C060B" w:rsidRDefault="00AA15F7" w:rsidP="004C06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+</w:t>
            </w:r>
            <w:r w:rsidR="004C060B">
              <w:rPr>
                <w:rFonts w:ascii="Times New Roman" w:hAnsi="Times New Roman"/>
                <w:sz w:val="28"/>
                <w:szCs w:val="28"/>
                <w:lang w:val="en-US"/>
              </w:rPr>
              <w:t>41.7</w:t>
            </w:r>
          </w:p>
        </w:tc>
        <w:tc>
          <w:tcPr>
            <w:tcW w:w="1934" w:type="dxa"/>
          </w:tcPr>
          <w:p w:rsidR="00AA15F7" w:rsidRPr="004C060B" w:rsidRDefault="00AA15F7" w:rsidP="004C06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0BAA">
              <w:rPr>
                <w:rFonts w:ascii="Times New Roman" w:hAnsi="Times New Roman"/>
                <w:sz w:val="28"/>
                <w:szCs w:val="28"/>
              </w:rPr>
              <w:t>103</w:t>
            </w:r>
            <w:r w:rsidR="004C060B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1F0BAA">
              <w:rPr>
                <w:rFonts w:ascii="Times New Roman" w:hAnsi="Times New Roman"/>
                <w:sz w:val="28"/>
                <w:szCs w:val="28"/>
              </w:rPr>
              <w:t>,</w:t>
            </w:r>
            <w:r w:rsidR="004C060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AA15F7" w:rsidRPr="009901E3" w:rsidTr="0044108F">
        <w:tc>
          <w:tcPr>
            <w:tcW w:w="3369" w:type="dxa"/>
          </w:tcPr>
          <w:p w:rsidR="00AA15F7" w:rsidRPr="009901E3" w:rsidRDefault="00AA15F7" w:rsidP="00441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693" w:type="dxa"/>
          </w:tcPr>
          <w:p w:rsidR="00AA15F7" w:rsidRPr="009901E3" w:rsidRDefault="005F09F9" w:rsidP="004C0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060B">
              <w:rPr>
                <w:rFonts w:ascii="Times New Roman" w:hAnsi="Times New Roman"/>
                <w:sz w:val="28"/>
                <w:szCs w:val="28"/>
                <w:lang w:val="en-US"/>
              </w:rPr>
              <w:t>1713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984" w:type="dxa"/>
          </w:tcPr>
          <w:p w:rsidR="00AA15F7" w:rsidRPr="004C060B" w:rsidRDefault="00AA15F7" w:rsidP="004C06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>+</w:t>
            </w:r>
            <w:r w:rsidR="004C060B">
              <w:rPr>
                <w:rFonts w:ascii="Times New Roman" w:hAnsi="Times New Roman"/>
                <w:sz w:val="28"/>
                <w:szCs w:val="28"/>
                <w:lang w:val="en-US"/>
              </w:rPr>
              <w:t>41.7</w:t>
            </w:r>
          </w:p>
        </w:tc>
        <w:tc>
          <w:tcPr>
            <w:tcW w:w="1934" w:type="dxa"/>
          </w:tcPr>
          <w:p w:rsidR="00AA15F7" w:rsidRPr="004C060B" w:rsidRDefault="001F0BAA" w:rsidP="004C060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  <w:r w:rsidR="004C060B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C060B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AA15F7" w:rsidRPr="009901E3" w:rsidTr="0044108F">
        <w:tc>
          <w:tcPr>
            <w:tcW w:w="3369" w:type="dxa"/>
          </w:tcPr>
          <w:p w:rsidR="00AA15F7" w:rsidRPr="009901E3" w:rsidRDefault="00AA15F7" w:rsidP="00441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01E3">
              <w:rPr>
                <w:rFonts w:ascii="Times New Roman" w:hAnsi="Times New Roman"/>
                <w:sz w:val="28"/>
                <w:szCs w:val="28"/>
              </w:rPr>
              <w:t xml:space="preserve">Дефицит, </w:t>
            </w:r>
            <w:proofErr w:type="spellStart"/>
            <w:r w:rsidRPr="009901E3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2693" w:type="dxa"/>
          </w:tcPr>
          <w:p w:rsidR="00AA15F7" w:rsidRPr="009901E3" w:rsidRDefault="00AA15F7" w:rsidP="00441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A15F7" w:rsidRPr="009901E3" w:rsidRDefault="00AA15F7" w:rsidP="004410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AA15F7" w:rsidRPr="009901E3" w:rsidRDefault="00AA15F7" w:rsidP="001F0B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F0BAA">
              <w:rPr>
                <w:rFonts w:ascii="Times New Roman" w:hAnsi="Times New Roman"/>
                <w:sz w:val="28"/>
                <w:szCs w:val="28"/>
              </w:rPr>
              <w:t>1364,2</w:t>
            </w:r>
          </w:p>
        </w:tc>
      </w:tr>
    </w:tbl>
    <w:p w:rsidR="00AA15F7" w:rsidRDefault="00AA15F7" w:rsidP="00AA15F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90EA1" w:rsidRPr="002F2B5E" w:rsidRDefault="00090EA1" w:rsidP="00090EA1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90EA1" w:rsidRDefault="00090EA1" w:rsidP="00090EA1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Введение проекта решения не требует дополнительных материальных и иных затрат. </w:t>
      </w:r>
    </w:p>
    <w:p w:rsidR="005A1470" w:rsidRPr="0014530D" w:rsidRDefault="005A1470" w:rsidP="00D75B50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0B77" w:rsidRDefault="003B0B77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8D0ECC" w:rsidRDefault="008D0ECC" w:rsidP="003B0B77">
      <w:pPr>
        <w:spacing w:before="0" w:after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B0B77" w:rsidRPr="002F2B5E" w:rsidRDefault="004C060B" w:rsidP="003B0B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Зам.н</w:t>
      </w:r>
      <w:r w:rsidR="003B0B77" w:rsidRPr="002F2B5E">
        <w:rPr>
          <w:rFonts w:ascii="Times New Roman" w:hAnsi="Times New Roman"/>
          <w:sz w:val="28"/>
          <w:szCs w:val="28"/>
        </w:rPr>
        <w:t>ачальник</w:t>
      </w:r>
      <w:r w:rsidR="00974175">
        <w:rPr>
          <w:rFonts w:ascii="Times New Roman" w:hAnsi="Times New Roman"/>
          <w:sz w:val="28"/>
          <w:szCs w:val="28"/>
        </w:rPr>
        <w:t>а</w:t>
      </w:r>
      <w:r w:rsidR="003B0B77" w:rsidRPr="002F2B5E">
        <w:rPr>
          <w:rFonts w:ascii="Times New Roman" w:hAnsi="Times New Roman"/>
          <w:sz w:val="28"/>
          <w:szCs w:val="28"/>
        </w:rPr>
        <w:t xml:space="preserve"> финансового управления</w:t>
      </w:r>
    </w:p>
    <w:p w:rsidR="003B0B77" w:rsidRDefault="003B0B77" w:rsidP="008D0ECC">
      <w:pPr>
        <w:rPr>
          <w:rFonts w:ascii="Times New Roman" w:hAnsi="Times New Roman"/>
          <w:sz w:val="28"/>
          <w:szCs w:val="28"/>
        </w:rPr>
      </w:pPr>
      <w:r w:rsidRPr="002F2B5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2F2B5E">
        <w:rPr>
          <w:rFonts w:ascii="Times New Roman" w:hAnsi="Times New Roman"/>
          <w:sz w:val="28"/>
          <w:szCs w:val="28"/>
        </w:rPr>
        <w:t>Усвятского</w:t>
      </w:r>
      <w:proofErr w:type="spellEnd"/>
      <w:r w:rsidRPr="002F2B5E">
        <w:rPr>
          <w:rFonts w:ascii="Times New Roman" w:hAnsi="Times New Roman"/>
          <w:sz w:val="28"/>
          <w:szCs w:val="28"/>
        </w:rPr>
        <w:t xml:space="preserve"> района: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060B">
        <w:rPr>
          <w:rFonts w:ascii="Times New Roman" w:hAnsi="Times New Roman"/>
          <w:sz w:val="28"/>
          <w:szCs w:val="28"/>
        </w:rPr>
        <w:t xml:space="preserve">       М.В</w:t>
      </w:r>
      <w:r w:rsidRPr="002F2B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C060B">
        <w:rPr>
          <w:rFonts w:ascii="Times New Roman" w:hAnsi="Times New Roman"/>
          <w:sz w:val="28"/>
          <w:szCs w:val="28"/>
        </w:rPr>
        <w:t>Снегирева</w:t>
      </w:r>
    </w:p>
    <w:sectPr w:rsidR="003B0B77" w:rsidSect="00BF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7B2"/>
    <w:multiLevelType w:val="hybridMultilevel"/>
    <w:tmpl w:val="AA32D240"/>
    <w:lvl w:ilvl="0" w:tplc="9006B3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2C4D02"/>
    <w:multiLevelType w:val="hybridMultilevel"/>
    <w:tmpl w:val="2D1CEC30"/>
    <w:lvl w:ilvl="0" w:tplc="10444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28"/>
    <w:rsid w:val="000227E1"/>
    <w:rsid w:val="00027496"/>
    <w:rsid w:val="00046633"/>
    <w:rsid w:val="000626EE"/>
    <w:rsid w:val="00090EA1"/>
    <w:rsid w:val="00117A30"/>
    <w:rsid w:val="0014530D"/>
    <w:rsid w:val="001512C7"/>
    <w:rsid w:val="00175051"/>
    <w:rsid w:val="001875AC"/>
    <w:rsid w:val="00191673"/>
    <w:rsid w:val="00192A64"/>
    <w:rsid w:val="001B0DFF"/>
    <w:rsid w:val="001F0BAA"/>
    <w:rsid w:val="00222B0F"/>
    <w:rsid w:val="00231539"/>
    <w:rsid w:val="00244454"/>
    <w:rsid w:val="002620CE"/>
    <w:rsid w:val="00265425"/>
    <w:rsid w:val="00267E0C"/>
    <w:rsid w:val="0029270B"/>
    <w:rsid w:val="00296953"/>
    <w:rsid w:val="002D6C91"/>
    <w:rsid w:val="002E1F2C"/>
    <w:rsid w:val="002F2B5E"/>
    <w:rsid w:val="002F6F98"/>
    <w:rsid w:val="003070F8"/>
    <w:rsid w:val="0031208B"/>
    <w:rsid w:val="00316A4A"/>
    <w:rsid w:val="003237D9"/>
    <w:rsid w:val="00342B19"/>
    <w:rsid w:val="00363A02"/>
    <w:rsid w:val="003718D7"/>
    <w:rsid w:val="00385128"/>
    <w:rsid w:val="003967C0"/>
    <w:rsid w:val="00397E92"/>
    <w:rsid w:val="003A6354"/>
    <w:rsid w:val="003B0B77"/>
    <w:rsid w:val="003B6F99"/>
    <w:rsid w:val="003C1083"/>
    <w:rsid w:val="003C2FAD"/>
    <w:rsid w:val="003E5408"/>
    <w:rsid w:val="004049C9"/>
    <w:rsid w:val="00435D9E"/>
    <w:rsid w:val="00472BA4"/>
    <w:rsid w:val="0048054F"/>
    <w:rsid w:val="00487FA5"/>
    <w:rsid w:val="004A27E3"/>
    <w:rsid w:val="004A5385"/>
    <w:rsid w:val="004C060B"/>
    <w:rsid w:val="004D0B9B"/>
    <w:rsid w:val="004F080E"/>
    <w:rsid w:val="004F1FBA"/>
    <w:rsid w:val="004F790E"/>
    <w:rsid w:val="0051742A"/>
    <w:rsid w:val="00527F84"/>
    <w:rsid w:val="0056250A"/>
    <w:rsid w:val="00581B85"/>
    <w:rsid w:val="005A1470"/>
    <w:rsid w:val="005B1A29"/>
    <w:rsid w:val="005B649F"/>
    <w:rsid w:val="005C1F5D"/>
    <w:rsid w:val="005D46DC"/>
    <w:rsid w:val="005D4DB6"/>
    <w:rsid w:val="005E116D"/>
    <w:rsid w:val="005E3DC9"/>
    <w:rsid w:val="005E66F0"/>
    <w:rsid w:val="005F09F9"/>
    <w:rsid w:val="00602E95"/>
    <w:rsid w:val="006078CA"/>
    <w:rsid w:val="00613F64"/>
    <w:rsid w:val="00616539"/>
    <w:rsid w:val="00621AF7"/>
    <w:rsid w:val="00631D0B"/>
    <w:rsid w:val="00645257"/>
    <w:rsid w:val="00650742"/>
    <w:rsid w:val="00663008"/>
    <w:rsid w:val="00674636"/>
    <w:rsid w:val="006A0664"/>
    <w:rsid w:val="006F37D6"/>
    <w:rsid w:val="006F663B"/>
    <w:rsid w:val="00701382"/>
    <w:rsid w:val="00705B3C"/>
    <w:rsid w:val="00715A13"/>
    <w:rsid w:val="007278D7"/>
    <w:rsid w:val="00733BB3"/>
    <w:rsid w:val="007B612C"/>
    <w:rsid w:val="007E42C0"/>
    <w:rsid w:val="007E54B4"/>
    <w:rsid w:val="007F1CB7"/>
    <w:rsid w:val="00804CDD"/>
    <w:rsid w:val="008076C7"/>
    <w:rsid w:val="00834513"/>
    <w:rsid w:val="0084559E"/>
    <w:rsid w:val="008B2536"/>
    <w:rsid w:val="008C64CE"/>
    <w:rsid w:val="008D0ECC"/>
    <w:rsid w:val="008E3BFE"/>
    <w:rsid w:val="008F6883"/>
    <w:rsid w:val="00922928"/>
    <w:rsid w:val="00952596"/>
    <w:rsid w:val="00967C0D"/>
    <w:rsid w:val="00974175"/>
    <w:rsid w:val="009759C4"/>
    <w:rsid w:val="009901E3"/>
    <w:rsid w:val="009946F8"/>
    <w:rsid w:val="009A15F2"/>
    <w:rsid w:val="009A399B"/>
    <w:rsid w:val="009A4C7E"/>
    <w:rsid w:val="009B2FC5"/>
    <w:rsid w:val="009D32BC"/>
    <w:rsid w:val="00A02DE1"/>
    <w:rsid w:val="00A068E5"/>
    <w:rsid w:val="00A1233F"/>
    <w:rsid w:val="00A30BED"/>
    <w:rsid w:val="00A35729"/>
    <w:rsid w:val="00A6549F"/>
    <w:rsid w:val="00A85366"/>
    <w:rsid w:val="00A86E97"/>
    <w:rsid w:val="00A94A4B"/>
    <w:rsid w:val="00AA15F7"/>
    <w:rsid w:val="00AA3AC5"/>
    <w:rsid w:val="00AB5CFA"/>
    <w:rsid w:val="00AB7077"/>
    <w:rsid w:val="00AD4B6C"/>
    <w:rsid w:val="00AF5CD8"/>
    <w:rsid w:val="00B06AD8"/>
    <w:rsid w:val="00B13C13"/>
    <w:rsid w:val="00B44DBB"/>
    <w:rsid w:val="00B46192"/>
    <w:rsid w:val="00B60557"/>
    <w:rsid w:val="00B770EB"/>
    <w:rsid w:val="00BD3323"/>
    <w:rsid w:val="00BD3325"/>
    <w:rsid w:val="00BF648E"/>
    <w:rsid w:val="00C04AC3"/>
    <w:rsid w:val="00C1714D"/>
    <w:rsid w:val="00C66AB5"/>
    <w:rsid w:val="00C83D5F"/>
    <w:rsid w:val="00C84265"/>
    <w:rsid w:val="00C905F7"/>
    <w:rsid w:val="00C90BE8"/>
    <w:rsid w:val="00CD49B7"/>
    <w:rsid w:val="00CF0120"/>
    <w:rsid w:val="00D35BFF"/>
    <w:rsid w:val="00D473EF"/>
    <w:rsid w:val="00D53EC5"/>
    <w:rsid w:val="00D75B50"/>
    <w:rsid w:val="00D94056"/>
    <w:rsid w:val="00D95C7A"/>
    <w:rsid w:val="00DA7691"/>
    <w:rsid w:val="00DD3BC0"/>
    <w:rsid w:val="00DE61C4"/>
    <w:rsid w:val="00E215AC"/>
    <w:rsid w:val="00E34D98"/>
    <w:rsid w:val="00E80A88"/>
    <w:rsid w:val="00E83051"/>
    <w:rsid w:val="00E86A42"/>
    <w:rsid w:val="00E97CE2"/>
    <w:rsid w:val="00EC185A"/>
    <w:rsid w:val="00ED7C21"/>
    <w:rsid w:val="00F11F5F"/>
    <w:rsid w:val="00F41D02"/>
    <w:rsid w:val="00F82126"/>
    <w:rsid w:val="00F873DA"/>
    <w:rsid w:val="00F936E4"/>
    <w:rsid w:val="00FF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8"/>
    <w:pPr>
      <w:spacing w:before="60" w:after="60" w:line="360" w:lineRule="auto"/>
      <w:ind w:right="56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2928"/>
    <w:pPr>
      <w:ind w:right="567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922928"/>
    <w:pPr>
      <w:spacing w:before="100" w:after="119" w:line="240" w:lineRule="auto"/>
      <w:ind w:right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33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Windows User</dc:creator>
  <cp:lastModifiedBy>HOME</cp:lastModifiedBy>
  <cp:revision>31</cp:revision>
  <cp:lastPrinted>2023-12-06T11:26:00Z</cp:lastPrinted>
  <dcterms:created xsi:type="dcterms:W3CDTF">2022-12-12T09:10:00Z</dcterms:created>
  <dcterms:modified xsi:type="dcterms:W3CDTF">2024-09-23T11:45:00Z</dcterms:modified>
</cp:coreProperties>
</file>